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Times New Roman" w:hAnsi="Times New Roman" w:eastAsia="仿宋_GB2312" w:cs="仿宋_GB2312"/>
          <w:color w:val="auto"/>
          <w:sz w:val="32"/>
          <w:szCs w:val="22"/>
        </w:rPr>
      </w:pP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Times New Roman" w:hAnsi="Times New Roman" w:eastAsia="仿宋_GB2312" w:cs="仿宋_GB2312"/>
          <w:color w:val="auto"/>
          <w:sz w:val="32"/>
          <w:szCs w:val="2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Times New Roman" w:hAnsi="Times New Roman" w:eastAsia="方正小标宋简体" w:cs="方正小标宋简体"/>
          <w:color w:val="auto"/>
          <w:sz w:val="44"/>
          <w:szCs w:val="44"/>
          <w:lang w:val="en-US" w:eastAsia="zh-CN"/>
        </w:rPr>
      </w:pPr>
      <w:r>
        <w:rPr>
          <w:rFonts w:hint="eastAsia" w:ascii="Times New Roman" w:hAnsi="Times New Roman" w:eastAsia="仿宋_GB2312" w:cs="仿宋_GB2312"/>
          <w:color w:val="auto"/>
          <w:sz w:val="32"/>
          <w:szCs w:val="22"/>
        </w:rPr>
        <w:t>附件1</w:t>
      </w:r>
      <w:r>
        <w:rPr>
          <w:rFonts w:hint="eastAsia" w:ascii="Times New Roman" w:hAnsi="Times New Roman" w:eastAsia="方正小标宋简体" w:cs="方正小标宋简体"/>
          <w:color w:val="auto"/>
          <w:sz w:val="44"/>
          <w:szCs w:val="44"/>
          <w:lang w:val="en-US" w:eastAsia="zh-CN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Times New Roman" w:hAnsi="Times New Roman" w:eastAsia="仿宋_GB2312" w:cs="仿宋_GB2312"/>
          <w:color w:val="auto"/>
          <w:sz w:val="32"/>
          <w:szCs w:val="2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Times New Roman" w:hAnsi="Times New Roman" w:eastAsia="方正小标宋简体" w:cs="方正小标宋简体"/>
          <w:color w:val="auto"/>
          <w:sz w:val="44"/>
          <w:szCs w:val="44"/>
          <w:lang w:eastAsia="zh-CN"/>
        </w:rPr>
      </w:pPr>
      <w:r>
        <w:rPr>
          <w:rFonts w:hint="eastAsia" w:ascii="Times New Roman" w:hAnsi="Times New Roman" w:eastAsia="方正小标宋简体" w:cs="方正小标宋简体"/>
          <w:color w:val="auto"/>
          <w:sz w:val="44"/>
          <w:szCs w:val="44"/>
          <w:lang w:eastAsia="zh-CN"/>
        </w:rPr>
        <w:t>获得连云港市</w:t>
      </w:r>
      <w:r>
        <w:rPr>
          <w:rFonts w:hint="eastAsia" w:ascii="Times New Roman" w:hAnsi="Times New Roman" w:eastAsia="方正小标宋简体" w:cs="方正小标宋简体"/>
          <w:color w:val="auto"/>
          <w:sz w:val="44"/>
          <w:szCs w:val="44"/>
          <w:lang w:val="en-US" w:eastAsia="zh-CN"/>
        </w:rPr>
        <w:t>2020年5·12护士节</w:t>
      </w:r>
      <w:r>
        <w:rPr>
          <w:rFonts w:hint="eastAsia" w:ascii="Times New Roman" w:hAnsi="Times New Roman" w:eastAsia="方正小标宋简体" w:cs="方正小标宋简体"/>
          <w:color w:val="auto"/>
          <w:sz w:val="44"/>
          <w:szCs w:val="44"/>
          <w:lang w:eastAsia="zh-CN"/>
        </w:rPr>
        <w:t>表彰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Times New Roman" w:hAnsi="Times New Roman" w:eastAsia="方正小标宋简体" w:cs="方正小标宋简体"/>
          <w:color w:val="auto"/>
          <w:sz w:val="44"/>
          <w:szCs w:val="44"/>
        </w:rPr>
      </w:pPr>
      <w:r>
        <w:rPr>
          <w:rFonts w:hint="eastAsia" w:ascii="Times New Roman" w:hAnsi="Times New Roman" w:eastAsia="方正小标宋简体" w:cs="方正小标宋简体"/>
          <w:color w:val="auto"/>
          <w:sz w:val="44"/>
          <w:szCs w:val="44"/>
          <w:lang w:eastAsia="zh-CN"/>
        </w:rPr>
        <w:t>人员</w:t>
      </w:r>
      <w:r>
        <w:rPr>
          <w:rFonts w:hint="eastAsia" w:ascii="Times New Roman" w:hAnsi="Times New Roman" w:eastAsia="方正小标宋简体" w:cs="方正小标宋简体"/>
          <w:color w:val="auto"/>
          <w:sz w:val="44"/>
          <w:szCs w:val="44"/>
        </w:rPr>
        <w:t>名单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Times New Roman" w:hAnsi="Times New Roman" w:eastAsia="仿宋_GB2312" w:cs="仿宋_GB2312"/>
          <w:color w:val="auto"/>
          <w:sz w:val="32"/>
          <w:szCs w:val="2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Times New Roman" w:hAnsi="Times New Roman" w:eastAsia="仿宋_GB2312" w:cs="仿宋_GB2312"/>
          <w:color w:val="auto"/>
          <w:sz w:val="32"/>
          <w:szCs w:val="22"/>
        </w:rPr>
      </w:pPr>
      <w:r>
        <w:rPr>
          <w:rFonts w:hint="eastAsia" w:ascii="Times New Roman" w:hAnsi="Times New Roman" w:eastAsia="仿宋_GB2312" w:cs="仿宋_GB2312"/>
          <w:color w:val="auto"/>
          <w:sz w:val="32"/>
          <w:szCs w:val="22"/>
        </w:rPr>
        <w:t>2020年连云港市卫生健康系统优秀护士长名单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1280" w:firstLineChars="400"/>
        <w:textAlignment w:val="auto"/>
        <w:rPr>
          <w:rFonts w:hint="default" w:ascii="Times New Roman" w:hAnsi="Times New Roman" w:eastAsia="仿宋_GB2312" w:cs="仿宋_GB2312"/>
          <w:color w:val="auto"/>
          <w:sz w:val="32"/>
          <w:szCs w:val="22"/>
          <w:lang w:val="en-US" w:eastAsia="zh-CN"/>
        </w:rPr>
      </w:pPr>
      <w:r>
        <w:rPr>
          <w:rFonts w:hint="eastAsia" w:ascii="Times New Roman" w:hAnsi="Times New Roman" w:eastAsia="仿宋_GB2312" w:cs="仿宋_GB2312"/>
          <w:color w:val="auto"/>
          <w:sz w:val="32"/>
          <w:szCs w:val="22"/>
          <w:lang w:eastAsia="zh-CN"/>
        </w:rPr>
        <w:t>宋海静</w:t>
      </w:r>
      <w:r>
        <w:rPr>
          <w:rFonts w:hint="eastAsia" w:ascii="Times New Roman" w:hAnsi="Times New Roman" w:eastAsia="仿宋_GB2312" w:cs="仿宋_GB2312"/>
          <w:color w:val="auto"/>
          <w:sz w:val="32"/>
          <w:szCs w:val="22"/>
          <w:lang w:val="en-US" w:eastAsia="zh-CN"/>
        </w:rPr>
        <w:t xml:space="preserve">  连云区滨海</w:t>
      </w:r>
      <w:r>
        <w:rPr>
          <w:rFonts w:hint="eastAsia" w:ascii="Times New Roman" w:hAnsi="Times New Roman" w:eastAsia="仿宋_GB2312" w:cs="仿宋_GB2312"/>
          <w:color w:val="auto"/>
          <w:sz w:val="32"/>
          <w:szCs w:val="22"/>
        </w:rPr>
        <w:t>社区卫生服务中心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1280" w:firstLineChars="400"/>
        <w:textAlignment w:val="auto"/>
        <w:rPr>
          <w:rFonts w:hint="eastAsia" w:ascii="Times New Roman" w:hAnsi="Times New Roman" w:eastAsia="仿宋_GB2312" w:cs="仿宋_GB2312"/>
          <w:color w:val="auto"/>
          <w:sz w:val="32"/>
          <w:szCs w:val="22"/>
        </w:rPr>
      </w:pPr>
      <w:r>
        <w:rPr>
          <w:rFonts w:hint="eastAsia" w:ascii="Times New Roman" w:hAnsi="Times New Roman" w:eastAsia="仿宋_GB2312" w:cs="仿宋_GB2312"/>
          <w:color w:val="auto"/>
          <w:sz w:val="32"/>
          <w:szCs w:val="22"/>
          <w:lang w:eastAsia="zh-CN"/>
        </w:rPr>
        <w:t>王玲玲</w:t>
      </w:r>
      <w:r>
        <w:rPr>
          <w:rFonts w:hint="eastAsia" w:ascii="Times New Roman" w:hAnsi="Times New Roman" w:eastAsia="仿宋_GB2312" w:cs="仿宋_GB2312"/>
          <w:color w:val="auto"/>
          <w:sz w:val="32"/>
          <w:szCs w:val="22"/>
          <w:lang w:val="en-US" w:eastAsia="zh-CN"/>
        </w:rPr>
        <w:t xml:space="preserve">  连云区云山</w:t>
      </w:r>
      <w:r>
        <w:rPr>
          <w:rFonts w:hint="eastAsia" w:ascii="Times New Roman" w:hAnsi="Times New Roman" w:eastAsia="仿宋_GB2312" w:cs="仿宋_GB2312"/>
          <w:color w:val="auto"/>
          <w:sz w:val="32"/>
          <w:szCs w:val="22"/>
        </w:rPr>
        <w:t>社区卫生服务中心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1280" w:firstLineChars="400"/>
        <w:textAlignment w:val="auto"/>
        <w:rPr>
          <w:rFonts w:hint="default" w:ascii="Times New Roman" w:hAnsi="Times New Roman" w:eastAsia="仿宋_GB2312" w:cs="仿宋_GB2312"/>
          <w:color w:val="auto"/>
          <w:sz w:val="32"/>
          <w:szCs w:val="2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Times New Roman" w:hAnsi="Times New Roman" w:eastAsia="仿宋_GB2312" w:cs="仿宋_GB2312"/>
          <w:color w:val="auto"/>
          <w:sz w:val="32"/>
          <w:szCs w:val="22"/>
        </w:rPr>
      </w:pPr>
      <w:r>
        <w:rPr>
          <w:rFonts w:hint="eastAsia" w:ascii="Times New Roman" w:hAnsi="Times New Roman" w:eastAsia="仿宋_GB2312" w:cs="仿宋_GB2312"/>
          <w:color w:val="auto"/>
          <w:sz w:val="32"/>
          <w:szCs w:val="22"/>
        </w:rPr>
        <w:t>2020年连云港市卫生健康系统优秀护士名单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1280" w:firstLineChars="400"/>
        <w:textAlignment w:val="auto"/>
        <w:rPr>
          <w:rFonts w:hint="eastAsia" w:ascii="Times New Roman" w:hAnsi="Times New Roman" w:eastAsia="仿宋_GB2312" w:cs="仿宋_GB2312"/>
          <w:color w:val="auto"/>
          <w:sz w:val="32"/>
          <w:szCs w:val="22"/>
        </w:rPr>
      </w:pPr>
      <w:r>
        <w:rPr>
          <w:rFonts w:hint="eastAsia" w:ascii="Times New Roman" w:hAnsi="Times New Roman" w:eastAsia="仿宋_GB2312" w:cs="仿宋_GB2312"/>
          <w:color w:val="auto"/>
          <w:sz w:val="32"/>
          <w:szCs w:val="22"/>
        </w:rPr>
        <w:t>徐子凤</w:t>
      </w:r>
      <w:r>
        <w:rPr>
          <w:rFonts w:hint="eastAsia" w:ascii="Times New Roman" w:hAnsi="Times New Roman" w:eastAsia="仿宋_GB2312" w:cs="仿宋_GB2312"/>
          <w:color w:val="auto"/>
          <w:sz w:val="32"/>
          <w:szCs w:val="22"/>
        </w:rPr>
        <w:tab/>
      </w:r>
      <w:r>
        <w:rPr>
          <w:rFonts w:hint="eastAsia" w:ascii="Times New Roman" w:hAnsi="Times New Roman" w:eastAsia="仿宋_GB2312" w:cs="仿宋_GB2312"/>
          <w:color w:val="auto"/>
          <w:sz w:val="32"/>
          <w:szCs w:val="22"/>
        </w:rPr>
        <w:t>连云区高公岛社区卫生服务中心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1280" w:firstLineChars="400"/>
        <w:textAlignment w:val="auto"/>
        <w:rPr>
          <w:rFonts w:hint="eastAsia" w:ascii="Times New Roman" w:hAnsi="Times New Roman" w:eastAsia="仿宋_GB2312" w:cs="仿宋_GB2312"/>
          <w:color w:val="auto"/>
          <w:sz w:val="32"/>
          <w:szCs w:val="22"/>
        </w:rPr>
      </w:pPr>
      <w:r>
        <w:rPr>
          <w:rFonts w:hint="eastAsia" w:ascii="Times New Roman" w:hAnsi="Times New Roman" w:eastAsia="仿宋_GB2312" w:cs="仿宋_GB2312"/>
          <w:color w:val="auto"/>
          <w:sz w:val="32"/>
          <w:szCs w:val="22"/>
        </w:rPr>
        <w:t>周香琳</w:t>
      </w:r>
      <w:r>
        <w:rPr>
          <w:rFonts w:hint="eastAsia" w:ascii="Times New Roman" w:hAnsi="Times New Roman" w:eastAsia="仿宋_GB2312" w:cs="仿宋_GB2312"/>
          <w:color w:val="auto"/>
          <w:sz w:val="32"/>
          <w:szCs w:val="22"/>
        </w:rPr>
        <w:tab/>
      </w:r>
      <w:r>
        <w:rPr>
          <w:rFonts w:hint="eastAsia" w:ascii="Times New Roman" w:hAnsi="Times New Roman" w:eastAsia="仿宋_GB2312" w:cs="仿宋_GB2312"/>
          <w:color w:val="auto"/>
          <w:sz w:val="32"/>
          <w:szCs w:val="22"/>
        </w:rPr>
        <w:t>连云区板桥社区卫生服务中心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1280" w:firstLineChars="400"/>
        <w:textAlignment w:val="auto"/>
        <w:rPr>
          <w:rFonts w:hint="eastAsia" w:ascii="Times New Roman" w:hAnsi="Times New Roman" w:eastAsia="仿宋_GB2312" w:cs="仿宋_GB2312"/>
          <w:color w:val="auto"/>
          <w:sz w:val="32"/>
          <w:szCs w:val="2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Times New Roman" w:hAnsi="Times New Roman" w:eastAsia="仿宋_GB2312" w:cs="仿宋_GB2312"/>
          <w:color w:val="auto"/>
          <w:sz w:val="32"/>
          <w:szCs w:val="22"/>
        </w:rPr>
      </w:pPr>
      <w:r>
        <w:rPr>
          <w:rFonts w:hint="eastAsia" w:ascii="Times New Roman" w:hAnsi="Times New Roman" w:eastAsia="仿宋_GB2312" w:cs="仿宋_GB2312"/>
          <w:color w:val="auto"/>
          <w:sz w:val="32"/>
          <w:szCs w:val="22"/>
          <w:lang w:val="en-US" w:eastAsia="zh-CN"/>
        </w:rPr>
        <w:t>2020年</w:t>
      </w:r>
      <w:r>
        <w:rPr>
          <w:rFonts w:hint="eastAsia" w:ascii="Times New Roman" w:hAnsi="Times New Roman" w:eastAsia="仿宋_GB2312" w:cs="仿宋_GB2312"/>
          <w:color w:val="auto"/>
          <w:sz w:val="32"/>
          <w:szCs w:val="22"/>
        </w:rPr>
        <w:t>连云港市卫生健康系统最美逆行护士名单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1280" w:firstLineChars="400"/>
        <w:textAlignment w:val="auto"/>
        <w:rPr>
          <w:rFonts w:hint="eastAsia" w:ascii="Times New Roman" w:hAnsi="Times New Roman" w:eastAsia="仿宋_GB2312" w:cs="仿宋_GB2312"/>
          <w:color w:val="auto"/>
          <w:sz w:val="32"/>
          <w:szCs w:val="22"/>
        </w:rPr>
      </w:pPr>
      <w:r>
        <w:rPr>
          <w:rFonts w:hint="eastAsia" w:ascii="Times New Roman" w:hAnsi="Times New Roman" w:eastAsia="仿宋_GB2312" w:cs="仿宋_GB2312"/>
          <w:color w:val="auto"/>
          <w:sz w:val="32"/>
          <w:szCs w:val="22"/>
          <w:lang w:eastAsia="zh-CN"/>
        </w:rPr>
        <w:t>李慧如</w:t>
      </w:r>
      <w:r>
        <w:rPr>
          <w:rFonts w:hint="eastAsia" w:ascii="Times New Roman" w:hAnsi="Times New Roman" w:eastAsia="仿宋_GB2312" w:cs="仿宋_GB2312"/>
          <w:color w:val="auto"/>
          <w:sz w:val="32"/>
          <w:szCs w:val="22"/>
          <w:lang w:val="en-US" w:eastAsia="zh-CN"/>
        </w:rPr>
        <w:t xml:space="preserve">  </w:t>
      </w:r>
      <w:r>
        <w:rPr>
          <w:rFonts w:hint="eastAsia" w:ascii="Times New Roman" w:hAnsi="Times New Roman" w:eastAsia="仿宋_GB2312" w:cs="仿宋_GB2312"/>
          <w:color w:val="auto"/>
          <w:sz w:val="32"/>
          <w:szCs w:val="22"/>
        </w:rPr>
        <w:t>连云区</w:t>
      </w:r>
      <w:r>
        <w:rPr>
          <w:rFonts w:hint="eastAsia" w:ascii="Times New Roman" w:hAnsi="Times New Roman" w:eastAsia="仿宋_GB2312" w:cs="仿宋_GB2312"/>
          <w:color w:val="auto"/>
          <w:sz w:val="32"/>
          <w:szCs w:val="22"/>
          <w:lang w:eastAsia="zh-CN"/>
        </w:rPr>
        <w:t>墟沟</w:t>
      </w:r>
      <w:r>
        <w:rPr>
          <w:rFonts w:hint="eastAsia" w:ascii="Times New Roman" w:hAnsi="Times New Roman" w:eastAsia="仿宋_GB2312" w:cs="仿宋_GB2312"/>
          <w:color w:val="auto"/>
          <w:sz w:val="32"/>
          <w:szCs w:val="22"/>
        </w:rPr>
        <w:t>社区卫生服务中心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1280" w:firstLineChars="400"/>
        <w:textAlignment w:val="auto"/>
        <w:rPr>
          <w:rFonts w:hint="eastAsia" w:ascii="Times New Roman" w:hAnsi="Times New Roman" w:eastAsia="仿宋_GB2312" w:cs="仿宋_GB2312"/>
          <w:color w:val="auto"/>
          <w:sz w:val="32"/>
          <w:szCs w:val="22"/>
        </w:rPr>
      </w:pPr>
      <w:r>
        <w:rPr>
          <w:rFonts w:hint="eastAsia" w:ascii="Times New Roman" w:hAnsi="Times New Roman" w:eastAsia="仿宋_GB2312" w:cs="仿宋_GB2312"/>
          <w:color w:val="auto"/>
          <w:sz w:val="32"/>
          <w:szCs w:val="22"/>
          <w:lang w:eastAsia="zh-CN"/>
        </w:rPr>
        <w:t>吴孟婷</w:t>
      </w:r>
      <w:r>
        <w:rPr>
          <w:rFonts w:hint="eastAsia" w:ascii="Times New Roman" w:hAnsi="Times New Roman" w:eastAsia="仿宋_GB2312" w:cs="仿宋_GB2312"/>
          <w:color w:val="auto"/>
          <w:sz w:val="32"/>
          <w:szCs w:val="22"/>
          <w:lang w:val="en-US" w:eastAsia="zh-CN"/>
        </w:rPr>
        <w:t xml:space="preserve">  连云区宿城</w:t>
      </w:r>
      <w:r>
        <w:rPr>
          <w:rFonts w:hint="eastAsia" w:ascii="Times New Roman" w:hAnsi="Times New Roman" w:eastAsia="仿宋_GB2312" w:cs="仿宋_GB2312"/>
          <w:color w:val="auto"/>
          <w:sz w:val="32"/>
          <w:szCs w:val="22"/>
        </w:rPr>
        <w:t>社区卫生服务中心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1280" w:firstLineChars="400"/>
        <w:textAlignment w:val="auto"/>
        <w:rPr>
          <w:rFonts w:hint="eastAsia" w:ascii="Times New Roman" w:hAnsi="Times New Roman" w:eastAsia="仿宋_GB2312" w:cs="仿宋_GB2312"/>
          <w:color w:val="auto"/>
          <w:sz w:val="32"/>
          <w:szCs w:val="2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1280" w:firstLineChars="400"/>
        <w:textAlignment w:val="auto"/>
        <w:rPr>
          <w:rFonts w:hint="eastAsia" w:ascii="Times New Roman" w:hAnsi="Times New Roman" w:eastAsia="仿宋_GB2312" w:cs="仿宋_GB2312"/>
          <w:color w:val="auto"/>
          <w:sz w:val="32"/>
          <w:szCs w:val="2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1280" w:firstLineChars="400"/>
        <w:textAlignment w:val="auto"/>
        <w:rPr>
          <w:rFonts w:hint="eastAsia" w:ascii="Times New Roman" w:hAnsi="Times New Roman" w:eastAsia="仿宋_GB2312" w:cs="仿宋_GB2312"/>
          <w:color w:val="auto"/>
          <w:sz w:val="32"/>
          <w:szCs w:val="2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1280" w:firstLineChars="400"/>
        <w:textAlignment w:val="auto"/>
        <w:rPr>
          <w:rFonts w:hint="eastAsia" w:ascii="Times New Roman" w:hAnsi="Times New Roman" w:eastAsia="仿宋_GB2312" w:cs="仿宋_GB2312"/>
          <w:color w:val="auto"/>
          <w:sz w:val="32"/>
          <w:szCs w:val="2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1280" w:firstLineChars="400"/>
        <w:textAlignment w:val="auto"/>
        <w:rPr>
          <w:rFonts w:hint="eastAsia" w:ascii="Times New Roman" w:hAnsi="Times New Roman" w:eastAsia="仿宋_GB2312" w:cs="仿宋_GB2312"/>
          <w:color w:val="auto"/>
          <w:sz w:val="32"/>
          <w:szCs w:val="2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1280" w:firstLineChars="400"/>
        <w:textAlignment w:val="auto"/>
        <w:rPr>
          <w:rFonts w:hint="eastAsia" w:ascii="Times New Roman" w:hAnsi="Times New Roman" w:eastAsia="仿宋_GB2312" w:cs="仿宋_GB2312"/>
          <w:color w:val="auto"/>
          <w:sz w:val="32"/>
          <w:szCs w:val="2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1280" w:firstLineChars="400"/>
        <w:textAlignment w:val="auto"/>
        <w:rPr>
          <w:rFonts w:hint="eastAsia" w:ascii="Times New Roman" w:hAnsi="Times New Roman" w:eastAsia="仿宋_GB2312" w:cs="仿宋_GB2312"/>
          <w:color w:val="auto"/>
          <w:sz w:val="32"/>
          <w:szCs w:val="2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1280" w:firstLineChars="400"/>
        <w:textAlignment w:val="auto"/>
        <w:rPr>
          <w:rFonts w:hint="eastAsia" w:ascii="Times New Roman" w:hAnsi="Times New Roman" w:eastAsia="仿宋_GB2312" w:cs="仿宋_GB2312"/>
          <w:color w:val="auto"/>
          <w:sz w:val="32"/>
          <w:szCs w:val="2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Times New Roman" w:hAnsi="Times New Roman" w:eastAsia="方正小标宋简体" w:cs="方正小标宋简体"/>
          <w:color w:val="auto"/>
          <w:sz w:val="44"/>
          <w:szCs w:val="44"/>
          <w:lang w:val="en-US" w:eastAsia="zh-CN"/>
        </w:rPr>
      </w:pPr>
      <w:r>
        <w:rPr>
          <w:rFonts w:hint="eastAsia" w:ascii="Times New Roman" w:hAnsi="Times New Roman" w:eastAsia="仿宋_GB2312" w:cs="仿宋_GB2312"/>
          <w:color w:val="auto"/>
          <w:sz w:val="32"/>
          <w:szCs w:val="22"/>
        </w:rPr>
        <w:t>附件</w:t>
      </w:r>
      <w:r>
        <w:rPr>
          <w:rFonts w:hint="eastAsia" w:ascii="Times New Roman" w:hAnsi="Times New Roman" w:eastAsia="仿宋_GB2312" w:cs="仿宋_GB2312"/>
          <w:color w:val="auto"/>
          <w:sz w:val="32"/>
          <w:szCs w:val="22"/>
          <w:lang w:val="en-US" w:eastAsia="zh-CN"/>
        </w:rPr>
        <w:t>2</w:t>
      </w:r>
      <w:r>
        <w:rPr>
          <w:rFonts w:hint="eastAsia" w:ascii="Times New Roman" w:hAnsi="Times New Roman" w:eastAsia="方正小标宋简体" w:cs="方正小标宋简体"/>
          <w:color w:val="auto"/>
          <w:sz w:val="44"/>
          <w:szCs w:val="44"/>
          <w:lang w:val="en-US" w:eastAsia="zh-CN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Times New Roman" w:hAnsi="Times New Roman" w:eastAsia="方正小标宋简体" w:cs="方正小标宋简体"/>
          <w:color w:val="auto"/>
          <w:sz w:val="44"/>
          <w:szCs w:val="44"/>
        </w:rPr>
      </w:pPr>
      <w:r>
        <w:rPr>
          <w:rFonts w:hint="eastAsia" w:ascii="Times New Roman" w:hAnsi="Times New Roman" w:eastAsia="方正小标宋简体" w:cs="方正小标宋简体"/>
          <w:color w:val="auto"/>
          <w:sz w:val="44"/>
          <w:szCs w:val="44"/>
        </w:rPr>
        <w:t>连云</w:t>
      </w:r>
      <w:r>
        <w:rPr>
          <w:rFonts w:hint="eastAsia" w:ascii="Times New Roman" w:hAnsi="Times New Roman" w:eastAsia="方正小标宋简体" w:cs="方正小标宋简体"/>
          <w:color w:val="auto"/>
          <w:sz w:val="44"/>
          <w:szCs w:val="44"/>
          <w:lang w:eastAsia="zh-CN"/>
        </w:rPr>
        <w:t>区</w:t>
      </w:r>
      <w:r>
        <w:rPr>
          <w:rFonts w:hint="eastAsia" w:ascii="Times New Roman" w:hAnsi="Times New Roman" w:eastAsia="方正小标宋简体" w:cs="方正小标宋简体"/>
          <w:color w:val="auto"/>
          <w:sz w:val="44"/>
          <w:szCs w:val="44"/>
        </w:rPr>
        <w:t>卫生健康系统</w:t>
      </w:r>
      <w:r>
        <w:rPr>
          <w:rFonts w:hint="eastAsia" w:ascii="Times New Roman" w:hAnsi="Times New Roman" w:eastAsia="方正小标宋简体" w:cs="方正小标宋简体"/>
          <w:color w:val="auto"/>
          <w:sz w:val="44"/>
          <w:szCs w:val="44"/>
          <w:lang w:val="en-US" w:eastAsia="zh-CN"/>
        </w:rPr>
        <w:t>2020年</w:t>
      </w:r>
      <w:r>
        <w:rPr>
          <w:rFonts w:hint="eastAsia" w:ascii="Times New Roman" w:hAnsi="Times New Roman" w:eastAsia="方正小标宋简体" w:cs="方正小标宋简体"/>
          <w:color w:val="auto"/>
          <w:sz w:val="44"/>
          <w:szCs w:val="44"/>
        </w:rPr>
        <w:t>优秀护士名单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center"/>
        <w:textAlignment w:val="auto"/>
        <w:rPr>
          <w:rFonts w:hint="eastAsia" w:ascii="Times New Roman" w:hAnsi="Times New Roman" w:eastAsia="仿宋_GB2312" w:cs="仿宋_GB2312"/>
          <w:color w:val="auto"/>
          <w:sz w:val="32"/>
          <w:szCs w:val="22"/>
          <w:lang w:val="en-US" w:eastAsia="zh-CN"/>
        </w:rPr>
      </w:pPr>
      <w:r>
        <w:rPr>
          <w:rFonts w:hint="eastAsia" w:ascii="Times New Roman" w:hAnsi="Times New Roman" w:eastAsia="仿宋_GB2312" w:cs="仿宋_GB2312"/>
          <w:color w:val="auto"/>
          <w:sz w:val="32"/>
          <w:szCs w:val="22"/>
          <w:lang w:val="en-US" w:eastAsia="zh-CN"/>
        </w:rPr>
        <w:t>（排名不分先后）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center"/>
        <w:textAlignment w:val="auto"/>
        <w:rPr>
          <w:rFonts w:hint="eastAsia" w:ascii="Times New Roman" w:hAnsi="Times New Roman" w:eastAsia="仿宋_GB2312" w:cs="仿宋_GB2312"/>
          <w:color w:val="auto"/>
          <w:sz w:val="32"/>
          <w:szCs w:val="2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仿宋_GB2312"/>
          <w:color w:val="auto"/>
          <w:sz w:val="32"/>
          <w:szCs w:val="22"/>
          <w:lang w:val="en-US" w:eastAsia="zh-CN"/>
        </w:rPr>
      </w:pPr>
      <w:r>
        <w:rPr>
          <w:rFonts w:hint="default" w:ascii="Times New Roman" w:hAnsi="Times New Roman" w:eastAsia="仿宋_GB2312" w:cs="仿宋_GB2312"/>
          <w:color w:val="auto"/>
          <w:sz w:val="32"/>
          <w:szCs w:val="22"/>
          <w:lang w:val="en-US" w:eastAsia="zh-CN"/>
        </w:rPr>
        <w:t>顾晓华</w:t>
      </w:r>
      <w:r>
        <w:rPr>
          <w:rFonts w:hint="eastAsia" w:ascii="Times New Roman" w:hAnsi="Times New Roman" w:eastAsia="仿宋_GB2312" w:cs="仿宋_GB2312"/>
          <w:color w:val="auto"/>
          <w:sz w:val="32"/>
          <w:szCs w:val="22"/>
          <w:lang w:val="en-US" w:eastAsia="zh-CN"/>
        </w:rPr>
        <w:t xml:space="preserve">  </w:t>
      </w:r>
      <w:r>
        <w:rPr>
          <w:rFonts w:hint="default" w:ascii="Times New Roman" w:hAnsi="Times New Roman" w:eastAsia="仿宋_GB2312" w:cs="仿宋_GB2312"/>
          <w:color w:val="auto"/>
          <w:sz w:val="32"/>
          <w:szCs w:val="22"/>
          <w:lang w:val="en-US" w:eastAsia="zh-CN"/>
        </w:rPr>
        <w:t xml:space="preserve">连云区云山社区卫生服务中心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仿宋_GB2312"/>
          <w:color w:val="auto"/>
          <w:sz w:val="32"/>
          <w:szCs w:val="22"/>
          <w:lang w:val="en-US" w:eastAsia="zh-CN"/>
        </w:rPr>
      </w:pPr>
      <w:r>
        <w:rPr>
          <w:rFonts w:hint="default" w:ascii="Times New Roman" w:hAnsi="Times New Roman" w:eastAsia="仿宋_GB2312" w:cs="仿宋_GB2312"/>
          <w:color w:val="auto"/>
          <w:sz w:val="32"/>
          <w:szCs w:val="22"/>
          <w:lang w:val="en-US" w:eastAsia="zh-CN"/>
        </w:rPr>
        <w:t>张</w:t>
      </w:r>
      <w:r>
        <w:rPr>
          <w:rFonts w:hint="eastAsia" w:ascii="Times New Roman" w:hAnsi="Times New Roman" w:eastAsia="仿宋_GB2312" w:cs="仿宋_GB2312"/>
          <w:color w:val="auto"/>
          <w:sz w:val="32"/>
          <w:szCs w:val="22"/>
          <w:lang w:val="en-US" w:eastAsia="zh-CN"/>
        </w:rPr>
        <w:t>炳</w:t>
      </w:r>
      <w:r>
        <w:rPr>
          <w:rFonts w:hint="default" w:ascii="Times New Roman" w:hAnsi="Times New Roman" w:eastAsia="仿宋_GB2312" w:cs="仿宋_GB2312"/>
          <w:color w:val="auto"/>
          <w:sz w:val="32"/>
          <w:szCs w:val="22"/>
          <w:lang w:val="en-US" w:eastAsia="zh-CN"/>
        </w:rPr>
        <w:t>琴</w:t>
      </w:r>
      <w:r>
        <w:rPr>
          <w:rFonts w:hint="eastAsia" w:ascii="Times New Roman" w:hAnsi="Times New Roman" w:eastAsia="仿宋_GB2312" w:cs="仿宋_GB2312"/>
          <w:color w:val="auto"/>
          <w:sz w:val="32"/>
          <w:szCs w:val="22"/>
          <w:lang w:val="en-US" w:eastAsia="zh-CN"/>
        </w:rPr>
        <w:t xml:space="preserve">  </w:t>
      </w:r>
      <w:r>
        <w:rPr>
          <w:rFonts w:hint="default" w:ascii="Times New Roman" w:hAnsi="Times New Roman" w:eastAsia="仿宋_GB2312" w:cs="仿宋_GB2312"/>
          <w:color w:val="auto"/>
          <w:sz w:val="32"/>
          <w:szCs w:val="22"/>
          <w:lang w:val="en-US" w:eastAsia="zh-CN"/>
        </w:rPr>
        <w:t>连云区宿城社区卫生服务中心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仿宋_GB2312"/>
          <w:color w:val="auto"/>
          <w:sz w:val="32"/>
          <w:szCs w:val="22"/>
          <w:lang w:val="en-US" w:eastAsia="zh-CN"/>
        </w:rPr>
      </w:pPr>
      <w:r>
        <w:rPr>
          <w:rFonts w:hint="eastAsia" w:ascii="Times New Roman" w:hAnsi="Times New Roman" w:eastAsia="仿宋_GB2312" w:cs="仿宋_GB2312"/>
          <w:color w:val="auto"/>
          <w:sz w:val="32"/>
          <w:szCs w:val="22"/>
          <w:lang w:val="en-US" w:eastAsia="zh-CN"/>
        </w:rPr>
        <w:t>孙园园  连云区高公岛</w:t>
      </w:r>
      <w:r>
        <w:rPr>
          <w:rFonts w:hint="default" w:ascii="Times New Roman" w:hAnsi="Times New Roman" w:eastAsia="仿宋_GB2312" w:cs="仿宋_GB2312"/>
          <w:color w:val="auto"/>
          <w:sz w:val="32"/>
          <w:szCs w:val="22"/>
          <w:lang w:val="en-US" w:eastAsia="zh-CN"/>
        </w:rPr>
        <w:t>社区卫生服务中心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仿宋_GB2312"/>
          <w:color w:val="auto"/>
          <w:sz w:val="32"/>
          <w:szCs w:val="22"/>
          <w:lang w:val="en-US" w:eastAsia="zh-CN"/>
        </w:rPr>
      </w:pPr>
      <w:r>
        <w:rPr>
          <w:rFonts w:hint="default" w:ascii="Times New Roman" w:hAnsi="Times New Roman" w:eastAsia="仿宋_GB2312" w:cs="仿宋_GB2312"/>
          <w:color w:val="auto"/>
          <w:sz w:val="32"/>
          <w:szCs w:val="22"/>
          <w:lang w:val="en-US" w:eastAsia="zh-CN"/>
        </w:rPr>
        <w:t>郁李莉</w:t>
      </w:r>
      <w:r>
        <w:rPr>
          <w:rFonts w:hint="eastAsia" w:ascii="Times New Roman" w:hAnsi="Times New Roman" w:eastAsia="仿宋_GB2312" w:cs="仿宋_GB2312"/>
          <w:color w:val="auto"/>
          <w:sz w:val="32"/>
          <w:szCs w:val="22"/>
          <w:lang w:val="en-US" w:eastAsia="zh-CN"/>
        </w:rPr>
        <w:t xml:space="preserve">  连云区墟沟</w:t>
      </w:r>
      <w:r>
        <w:rPr>
          <w:rFonts w:hint="default" w:ascii="Times New Roman" w:hAnsi="Times New Roman" w:eastAsia="仿宋_GB2312" w:cs="仿宋_GB2312"/>
          <w:color w:val="auto"/>
          <w:sz w:val="32"/>
          <w:szCs w:val="22"/>
          <w:lang w:val="en-US" w:eastAsia="zh-CN"/>
        </w:rPr>
        <w:t>社区卫生服务中心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仿宋_GB2312"/>
          <w:color w:val="auto"/>
          <w:sz w:val="32"/>
          <w:szCs w:val="22"/>
          <w:lang w:val="en-US" w:eastAsia="zh-CN"/>
        </w:rPr>
      </w:pPr>
      <w:r>
        <w:rPr>
          <w:rFonts w:hint="default" w:ascii="Times New Roman" w:hAnsi="Times New Roman" w:eastAsia="仿宋_GB2312" w:cs="仿宋_GB2312"/>
          <w:color w:val="auto"/>
          <w:sz w:val="32"/>
          <w:szCs w:val="22"/>
          <w:lang w:val="en-US" w:eastAsia="zh-CN"/>
        </w:rPr>
        <w:t>王</w:t>
      </w:r>
      <w:r>
        <w:rPr>
          <w:rFonts w:hint="eastAsia" w:ascii="Times New Roman" w:hAnsi="Times New Roman" w:eastAsia="仿宋_GB2312" w:cs="仿宋_GB2312"/>
          <w:color w:val="auto"/>
          <w:sz w:val="32"/>
          <w:szCs w:val="22"/>
          <w:lang w:val="en-US" w:eastAsia="zh-CN"/>
        </w:rPr>
        <w:t xml:space="preserve">  </w:t>
      </w:r>
      <w:r>
        <w:rPr>
          <w:rFonts w:hint="default" w:ascii="Times New Roman" w:hAnsi="Times New Roman" w:eastAsia="仿宋_GB2312" w:cs="仿宋_GB2312"/>
          <w:color w:val="auto"/>
          <w:sz w:val="32"/>
          <w:szCs w:val="22"/>
          <w:lang w:val="en-US" w:eastAsia="zh-CN"/>
        </w:rPr>
        <w:t>亚</w:t>
      </w:r>
      <w:r>
        <w:rPr>
          <w:rFonts w:hint="eastAsia" w:ascii="Times New Roman" w:hAnsi="Times New Roman" w:eastAsia="仿宋_GB2312" w:cs="仿宋_GB2312"/>
          <w:color w:val="auto"/>
          <w:sz w:val="32"/>
          <w:szCs w:val="22"/>
          <w:lang w:val="en-US" w:eastAsia="zh-CN"/>
        </w:rPr>
        <w:t xml:space="preserve">  连云区墟沟</w:t>
      </w:r>
      <w:r>
        <w:rPr>
          <w:rFonts w:hint="default" w:ascii="Times New Roman" w:hAnsi="Times New Roman" w:eastAsia="仿宋_GB2312" w:cs="仿宋_GB2312"/>
          <w:color w:val="auto"/>
          <w:sz w:val="32"/>
          <w:szCs w:val="22"/>
          <w:lang w:val="en-US" w:eastAsia="zh-CN"/>
        </w:rPr>
        <w:t>社区卫生服务中心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Times New Roman" w:hAnsi="Times New Roman" w:eastAsia="仿宋_GB2312" w:cs="仿宋_GB2312"/>
          <w:color w:val="auto"/>
          <w:sz w:val="32"/>
          <w:szCs w:val="22"/>
          <w:lang w:val="en-US" w:eastAsia="zh-CN"/>
        </w:rPr>
      </w:pPr>
      <w:r>
        <w:rPr>
          <w:rFonts w:hint="default" w:ascii="Times New Roman" w:hAnsi="Times New Roman" w:eastAsia="仿宋_GB2312" w:cs="仿宋_GB2312"/>
          <w:color w:val="auto"/>
          <w:sz w:val="32"/>
          <w:szCs w:val="22"/>
          <w:lang w:val="en-US" w:eastAsia="zh-CN"/>
        </w:rPr>
        <w:t>于</w:t>
      </w:r>
      <w:r>
        <w:rPr>
          <w:rFonts w:hint="eastAsia" w:ascii="Times New Roman" w:hAnsi="Times New Roman" w:eastAsia="仿宋_GB2312" w:cs="仿宋_GB2312"/>
          <w:color w:val="auto"/>
          <w:sz w:val="32"/>
          <w:szCs w:val="22"/>
          <w:lang w:val="en-US" w:eastAsia="zh-CN"/>
        </w:rPr>
        <w:t xml:space="preserve">  </w:t>
      </w:r>
      <w:r>
        <w:rPr>
          <w:rFonts w:hint="default" w:ascii="Times New Roman" w:hAnsi="Times New Roman" w:eastAsia="仿宋_GB2312" w:cs="仿宋_GB2312"/>
          <w:color w:val="auto"/>
          <w:sz w:val="32"/>
          <w:szCs w:val="22"/>
          <w:lang w:val="en-US" w:eastAsia="zh-CN"/>
        </w:rPr>
        <w:t>娇</w:t>
      </w:r>
      <w:r>
        <w:rPr>
          <w:rFonts w:hint="eastAsia" w:ascii="Times New Roman" w:hAnsi="Times New Roman" w:eastAsia="仿宋_GB2312" w:cs="仿宋_GB2312"/>
          <w:color w:val="auto"/>
          <w:sz w:val="32"/>
          <w:szCs w:val="22"/>
          <w:lang w:val="en-US" w:eastAsia="zh-CN"/>
        </w:rPr>
        <w:t xml:space="preserve">  连云区连岛社区卫生服务中心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Times New Roman" w:hAnsi="Times New Roman" w:eastAsia="仿宋_GB2312" w:cs="仿宋_GB2312"/>
          <w:color w:val="auto"/>
          <w:sz w:val="32"/>
          <w:szCs w:val="22"/>
          <w:lang w:val="en-US" w:eastAsia="zh-CN"/>
        </w:rPr>
      </w:pPr>
      <w:r>
        <w:rPr>
          <w:rFonts w:hint="eastAsia" w:ascii="Times New Roman" w:hAnsi="Times New Roman" w:eastAsia="仿宋_GB2312" w:cs="仿宋_GB2312"/>
          <w:color w:val="auto"/>
          <w:sz w:val="32"/>
          <w:szCs w:val="22"/>
          <w:lang w:val="en-US" w:eastAsia="zh-CN"/>
        </w:rPr>
        <w:t>肖  林  连云区陶庵社区卫生服务中心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仿宋_GB2312"/>
          <w:color w:val="auto"/>
          <w:sz w:val="32"/>
          <w:szCs w:val="22"/>
          <w:lang w:val="en-US" w:eastAsia="zh-CN"/>
        </w:rPr>
      </w:pPr>
      <w:r>
        <w:rPr>
          <w:rFonts w:hint="eastAsia" w:ascii="Times New Roman" w:hAnsi="Times New Roman" w:eastAsia="仿宋_GB2312" w:cs="仿宋_GB2312"/>
          <w:color w:val="auto"/>
          <w:sz w:val="32"/>
          <w:szCs w:val="22"/>
          <w:lang w:val="en-US" w:eastAsia="zh-CN"/>
        </w:rPr>
        <w:t>李  蔚  连云区滨海社区卫生服务中心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Times New Roman" w:hAnsi="Times New Roman" w:eastAsia="仿宋_GB2312" w:cs="仿宋_GB2312"/>
          <w:color w:val="auto"/>
          <w:sz w:val="32"/>
          <w:szCs w:val="22"/>
          <w:lang w:val="en-US" w:eastAsia="zh-CN"/>
        </w:rPr>
      </w:pPr>
      <w:r>
        <w:rPr>
          <w:rFonts w:hint="eastAsia" w:ascii="Times New Roman" w:hAnsi="Times New Roman" w:eastAsia="仿宋_GB2312" w:cs="仿宋_GB2312"/>
          <w:color w:val="auto"/>
          <w:sz w:val="32"/>
          <w:szCs w:val="22"/>
          <w:lang w:val="en-US" w:eastAsia="zh-CN"/>
        </w:rPr>
        <w:t>张守燕  连云区滨海社区卫生服务中心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仿宋_GB2312"/>
          <w:color w:val="auto"/>
          <w:sz w:val="32"/>
          <w:szCs w:val="22"/>
          <w:lang w:val="en-US" w:eastAsia="zh-CN"/>
        </w:rPr>
      </w:pPr>
      <w:r>
        <w:rPr>
          <w:rFonts w:hint="default" w:ascii="Times New Roman" w:hAnsi="Times New Roman" w:eastAsia="仿宋_GB2312" w:cs="仿宋_GB2312"/>
          <w:color w:val="auto"/>
          <w:sz w:val="32"/>
          <w:szCs w:val="22"/>
          <w:lang w:val="en-US" w:eastAsia="zh-CN"/>
        </w:rPr>
        <w:t>仇亚茹</w:t>
      </w:r>
      <w:r>
        <w:rPr>
          <w:rFonts w:hint="eastAsia" w:ascii="Times New Roman" w:hAnsi="Times New Roman" w:eastAsia="仿宋_GB2312" w:cs="仿宋_GB2312"/>
          <w:color w:val="auto"/>
          <w:sz w:val="32"/>
          <w:szCs w:val="22"/>
          <w:lang w:val="en-US" w:eastAsia="zh-CN"/>
        </w:rPr>
        <w:t xml:space="preserve">  连云区板桥社区卫生服务中心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8B64996"/>
    <w:rsid w:val="0C4B0172"/>
    <w:rsid w:val="0D450027"/>
    <w:rsid w:val="200F79DF"/>
    <w:rsid w:val="28B64996"/>
    <w:rsid w:val="2E52787B"/>
    <w:rsid w:val="33F6695F"/>
    <w:rsid w:val="34A21BAA"/>
    <w:rsid w:val="3A84150C"/>
    <w:rsid w:val="46B85B15"/>
    <w:rsid w:val="4E490BE1"/>
    <w:rsid w:val="53014892"/>
    <w:rsid w:val="583C74AD"/>
    <w:rsid w:val="5C10373E"/>
    <w:rsid w:val="6C57485D"/>
    <w:rsid w:val="707865A5"/>
    <w:rsid w:val="758802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iPriority="99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nhideWhenUsed/>
    <w:qFormat/>
    <w:uiPriority w:val="99"/>
    <w:pPr>
      <w:widowControl w:val="0"/>
      <w:spacing w:beforeLines="0" w:afterLines="0"/>
    </w:pPr>
    <w:rPr>
      <w:rFonts w:hint="eastAsia" w:ascii="Courier New" w:hAnsi="Courier New" w:eastAsia="宋体" w:cs="Times New Roman"/>
      <w:color w:val="000000"/>
      <w:sz w:val="24"/>
      <w:lang w:val="zh-TW" w:eastAsia="zh-TW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20</TotalTime>
  <ScaleCrop>false</ScaleCrop>
  <LinksUpToDate>false</LinksUpToDate>
  <CharactersWithSpaces>0</CharactersWithSpaces>
  <Application>WPS Office_11.1.0.9912_F1E327BC-269C-435d-A152-05C5408002CA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2020-04-30T03:19:00Z</dcterms:created>
  <dc:creator>LIC</dc:creator>
  <cp:lastModifiedBy>小玄子</cp:lastModifiedBy>
  <cp:lastPrinted>2020-05-12T02:34:00Z</cp:lastPrinted>
  <dcterms:modified xsi:type="dcterms:W3CDTF">2020-08-05T09:13:34Z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