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sz w:val="44"/>
          <w:szCs w:val="44"/>
          <w:lang w:eastAsia="zh-CN"/>
        </w:rPr>
        <w:t>连云区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  <w:t>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default" w:ascii="方正小标宋_GBK" w:hAnsi="方正小标宋_GBK" w:eastAsia="方正小标宋_GBK" w:cs="方正小标宋_GBK"/>
          <w:sz w:val="44"/>
          <w:szCs w:val="44"/>
          <w:lang w:eastAsia="zh-CN"/>
        </w:rPr>
        <w:t>重大执法决定法制审核制度（试行）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第一条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为进一步推进依法行政工作，促进行政执法程序化、规范化，根据国家、省、市有关规定，结合实际，制定本制度。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第二条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本制度所称重大执法决定，是指重大行政处罚决定、重大行政强制决定和重大行政许可决定。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7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连云区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农业农村局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重大执法决定实行法制审核制度，非经法制审核，不得作出重大执法决定。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第三条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本制度规定的重大行政处罚决定，是指下列行政处罚：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7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（一）符合适用听证程序的行政处罚，包括行政机关作出的责令停产停业、吊销许可证或者执照、较大数额罚款的行政处罚；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7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（二）没收的违法所得或者非法财物价值超过20000元的行政处罚；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7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（三）市政府认为应当备案审查的其他重大行政处罚决定。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7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前款所称较大数额罚款，是指对非经营活动中公民的违法行为处以1000元以上、法人或者其他组织的违法行为处以10000元以上的罚款；对经营活动中的违法行为处以20000元以上的罚款。法律、法规、规章另有规定的，从其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第四条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本制度规定的重大行政许可决定，是指下列行政许可：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（一）拟作出的行政许可可能涉及社会公共利益、有利害关系第三人较多的；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（二）拟作出撤销行政许可的行政许可决定；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（三）法律、法规、规章规定应当听证的其他情形。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第五条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本制度规定的重大行政强制决定，是指下列行政强制决定：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（一）拍卖或者依法处理查封、扣押的设施或者财物，价值10万元以上的；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（二）法律、法规和规章规定的其他涉及面大、影响面广的重大行政强制决定。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第六条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局办公室涵盖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法制审核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职责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，对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重大行政执法决定开展法制审核工作。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第七条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拟以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连云区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农业农村局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名义作出的重大行政处罚决定，应当在有关业务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室负责人签字确认后，报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局办公室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审核；拟作出重大行政强制决定前，应当及时报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局办公室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审核，情况紧急的除外；拟作出重大行政许可决定，应当在现场勘查（检查）后，经过有关业务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室负责人签字确认后，报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局办公室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 xml:space="preserve">第八条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提交法制审核，应当提交下列材料：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（一）重大执法决定法制审核报告（报告应当载明基本事实、适用依据、自由裁量权行使情况以及拟作出的执法决定内容等）；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（二）相关证据材料（包括相关书证、物证、照片、视听资料、证人证言、当事人陈述、鉴定结论、勘验笔录、现场笔录等证据材料）；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（三）其他需要提供的文件、材料。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 xml:space="preserve">第九条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法制审核是对重大行政执法决定的合法性、适当性进行审核。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局办公室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对报送审核的重大执法决定及其相关文件、证据和材料，应当就下列事项进行审查：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（一）主体是否合法；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（二）主要事实是否清楚，证据是否确凿；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（三）程序是否合法；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（四）适用法律规范是否正确；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（五）裁量是否适当；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（六）是否超越或者滥用职权；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（七）法律、法规、规章规定的其他内容。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第十条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法制审核的时间为5个工作日，情况复杂需要延期的，经委领导批准，可以延长但最长不得超过10个工作日。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机关有关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室按本制度向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局办公室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提供的材料齐备之日为受理日。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第十一条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经审核，拟作出的执法决定符合法律、法规及规章规定，法制审核予以通过。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局办公室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应出具《重大执法决定法制审核意见书》，报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领导，并送达办理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室（单位），由办理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室（单位）依法依规处理。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第十二条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法制审核认为有以下违法或者不适当情形的，不予通过：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（一）对于没有法律、法规、规章依据或者越权实施行政处罚、行政强制、行政许可的，法制审核建议不予实施；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（二）对于违反法定范围、条件、方式、期限，或者事实不清 、证据不足、程序不合法的，法制审核建议予以纠正或重新组织调查；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（三）对于超越范围，导致公民、法人、其他组织生产经营或者工作难以正常进行的行政强制，法制审核建议予以纠正，严格按法定范围、权限实施行政强制；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（四）对于自由裁量失当的，法制审核建议调整裁量幅度。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第十三条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办理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室（单位）认为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出具的法制审核意见有异议的，可以在接到《重大执法决定法制审核意见书》3个工作日内书面向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法制科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提出，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应当将办理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室（单位）意见报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领导，由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领导决定是否重新启动重大执法决定法制审核程序。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 xml:space="preserve">第十四条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未按本制度开展重大行政执法决定法制审核，导致严重后果的，按规定追究有关人员责任。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第十五条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本制度由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农业农村局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第十六条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本制度自印发之日起施行。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60F69"/>
    <w:rsid w:val="48560F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2020-10-21T02:37:00Z</dcterms:created>
  <dc:creator>哈噻呦</dc:creator>
  <cp:lastModifiedBy>哈噻呦</cp:lastModifiedBy>
  <dcterms:modified xsi:type="dcterms:W3CDTF">2020-10-21T02:37:45Z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