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附件1：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连云区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农业农村局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行政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执法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公示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制度（试行）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jc w:val="center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30" w:firstLineChars="196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/>
          <w:bCs/>
          <w:sz w:val="32"/>
          <w:szCs w:val="32"/>
        </w:rPr>
        <w:t>第一条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 xml:space="preserve"> 为</w:t>
      </w:r>
      <w:r>
        <w:rPr>
          <w:rFonts w:hint="default" w:ascii="Times New Roman" w:hAnsi="Times New Roman" w:eastAsia="方正仿宋_GBK" w:cs="Times New Roman"/>
          <w:color w:val="000000"/>
          <w:spacing w:val="0"/>
          <w:w w:val="100"/>
          <w:position w:val="0"/>
          <w:sz w:val="32"/>
          <w:szCs w:val="32"/>
        </w:rPr>
        <w:t>促进严格规范公正文明执法，提高行政执法工作的透明度，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保障公民、法人和其他组织对行政执法工作的知情权和监督权，切实做到依法行政，结合本单位实际，制定本制度。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30" w:firstLineChars="196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/>
          <w:bCs/>
          <w:sz w:val="32"/>
          <w:szCs w:val="32"/>
        </w:rPr>
        <w:t>第二条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本办法适用于本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单位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的行政执法公示工作。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各职能科室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应当按照本制度规定做好行政执法公示工作。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30" w:firstLineChars="196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/>
          <w:bCs/>
          <w:sz w:val="32"/>
          <w:szCs w:val="32"/>
          <w:lang w:eastAsia="zh-CN"/>
        </w:rPr>
        <w:t>第三条</w:t>
      </w:r>
      <w:r>
        <w:rPr>
          <w:rFonts w:hint="default" w:ascii="Times New Roman" w:hAnsi="Times New Roman" w:eastAsia="方正仿宋_GBK" w:cs="Times New Roman"/>
          <w:b/>
          <w:bCs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本制度所称行政执法公示是指行政执法机关采取一定方式，依法将本单位的行政执法职责、依据、范围、权限、标准、程序等行政执法内容向行政管理相对人和社会公众公开，接受社会监督的制度。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3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/>
          <w:bCs/>
          <w:sz w:val="32"/>
          <w:szCs w:val="32"/>
          <w:lang w:eastAsia="zh-CN"/>
        </w:rPr>
        <w:t>第四条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行政执法公示应当遵循</w:t>
      </w:r>
      <w:r>
        <w:rPr>
          <w:rFonts w:hint="default" w:ascii="Times New Roman" w:hAnsi="Times New Roman" w:eastAsia="方正仿宋_GBK" w:cs="Times New Roman"/>
          <w:color w:val="000000"/>
          <w:spacing w:val="0"/>
          <w:w w:val="100"/>
          <w:position w:val="0"/>
          <w:sz w:val="32"/>
          <w:szCs w:val="32"/>
        </w:rPr>
        <w:t>合法、准确</w:t>
      </w:r>
      <w:r>
        <w:rPr>
          <w:rFonts w:hint="default" w:ascii="Times New Roman" w:hAnsi="Times New Roman" w:eastAsia="方正仿宋_GBK" w:cs="Times New Roman"/>
          <w:color w:val="000000"/>
          <w:spacing w:val="0"/>
          <w:w w:val="100"/>
          <w:position w:val="0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及时、便民的原则。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3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/>
          <w:bCs/>
          <w:sz w:val="32"/>
          <w:szCs w:val="32"/>
        </w:rPr>
        <w:t>第五条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行政执法公示除涉及国家秘密、商业秘密和个人隐私的信息不予公开外，应当公示以下主要内容： 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（一）行政执法机关的主要职责； 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（二）行政执法主体资格、实施主体（承办机构）、从事行政执法人员照片和证件复印件； 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（三）行政执法机关委托执法事项； 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（四）行政处罚的依据、种类、幅度、程序； 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（五）行政许可的事项、依据、条件、数量、程序、期限、费用等；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六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行政事业性收费事项、依据、标准； 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（七）行政强制的种类和行政强制实施与执行的权限、范围、条件、程序、方式等； 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（八）行政征收的依据、权限、补偿标准、数额、程序等；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（九）行政征用的依据、权限、程序、补偿标准； 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（十）行政给付的条件、种类、标准； 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（十一）行政确认的事项、依据、条件、数量、程序、期限、费用等； 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（十二）行政检查情况； 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（十三）行政执法自由裁量权的裁量标准；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（十四）行政许可、行政确认等事项需提交的全部材料目录、申请书示范文本； 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（十五）行政执法职权运行流程图； 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（十六）行政管理相对人依法享有的权利； 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（十七）行政管理相对人的救济途径、方式和期限等；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（十八）投诉举报的方式和途径； 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（十九）行政执法机关的办公电话、通信地址、电子邮箱、网址等； 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（二十）其他应当公示的内容。 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行政执法公示内容属于权力清单范畴的，按权力清单要求进行公示。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3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/>
          <w:bCs/>
          <w:sz w:val="32"/>
          <w:szCs w:val="32"/>
        </w:rPr>
        <w:t>第</w:t>
      </w:r>
      <w:r>
        <w:rPr>
          <w:rFonts w:hint="default" w:ascii="Times New Roman" w:hAnsi="Times New Roman" w:eastAsia="方正仿宋_GBK" w:cs="Times New Roman"/>
          <w:b/>
          <w:bCs/>
          <w:sz w:val="32"/>
          <w:szCs w:val="32"/>
          <w:lang w:eastAsia="zh-CN"/>
        </w:rPr>
        <w:t>六</w:t>
      </w:r>
      <w:r>
        <w:rPr>
          <w:rFonts w:hint="default" w:ascii="Times New Roman" w:hAnsi="Times New Roman" w:eastAsia="方正仿宋_GBK" w:cs="Times New Roman"/>
          <w:b/>
          <w:bCs/>
          <w:sz w:val="32"/>
          <w:szCs w:val="32"/>
        </w:rPr>
        <w:t>条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行政执法公示可以采用以下形式： 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（一）发布公告； 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（二）通过本级政府或本部门网站公布；  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（三）在办公场所设置公示栏或电子显示屏公布；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（四）在办公场所放置公示册、公示卡； 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（五）其他方式。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3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/>
          <w:bCs/>
          <w:sz w:val="32"/>
          <w:szCs w:val="32"/>
        </w:rPr>
        <w:t>第</w:t>
      </w:r>
      <w:r>
        <w:rPr>
          <w:rFonts w:hint="default" w:ascii="Times New Roman" w:hAnsi="Times New Roman" w:eastAsia="方正仿宋_GBK" w:cs="Times New Roman"/>
          <w:b/>
          <w:bCs/>
          <w:sz w:val="32"/>
          <w:szCs w:val="32"/>
          <w:lang w:eastAsia="zh-CN"/>
        </w:rPr>
        <w:t>七</w:t>
      </w:r>
      <w:r>
        <w:rPr>
          <w:rFonts w:hint="default" w:ascii="Times New Roman" w:hAnsi="Times New Roman" w:eastAsia="方正仿宋_GBK" w:cs="Times New Roman"/>
          <w:b/>
          <w:bCs/>
          <w:sz w:val="32"/>
          <w:szCs w:val="32"/>
        </w:rPr>
        <w:t>条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 xml:space="preserve"> 因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新颁布或修改、废止法律、法规、规章和规范性文件引起行政执法公示内容发生变化的，应在有关法律、法规、规章和规范性文件生效或废止后及时更新相关公示内容。 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3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/>
          <w:bCs/>
          <w:sz w:val="32"/>
          <w:szCs w:val="32"/>
        </w:rPr>
        <w:t>第</w:t>
      </w:r>
      <w:r>
        <w:rPr>
          <w:rFonts w:hint="default" w:ascii="Times New Roman" w:hAnsi="Times New Roman" w:eastAsia="方正仿宋_GBK" w:cs="Times New Roman"/>
          <w:b/>
          <w:bCs/>
          <w:sz w:val="32"/>
          <w:szCs w:val="32"/>
          <w:lang w:eastAsia="zh-CN"/>
        </w:rPr>
        <w:t>八</w:t>
      </w:r>
      <w:r>
        <w:rPr>
          <w:rFonts w:hint="default" w:ascii="Times New Roman" w:hAnsi="Times New Roman" w:eastAsia="方正仿宋_GBK" w:cs="Times New Roman"/>
          <w:b/>
          <w:bCs/>
          <w:sz w:val="32"/>
          <w:szCs w:val="32"/>
        </w:rPr>
        <w:t>条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 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因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执法职能调整引起行政执法公示内容发生变化的，应当及时作出调整。 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3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/>
          <w:bCs/>
          <w:sz w:val="32"/>
          <w:szCs w:val="32"/>
        </w:rPr>
        <w:t>第</w:t>
      </w:r>
      <w:r>
        <w:rPr>
          <w:rFonts w:hint="default" w:ascii="Times New Roman" w:hAnsi="Times New Roman" w:eastAsia="方正仿宋_GBK" w:cs="Times New Roman"/>
          <w:b/>
          <w:bCs/>
          <w:sz w:val="32"/>
          <w:szCs w:val="32"/>
          <w:lang w:eastAsia="zh-CN"/>
        </w:rPr>
        <w:t>九</w:t>
      </w:r>
      <w:r>
        <w:rPr>
          <w:rFonts w:hint="default" w:ascii="Times New Roman" w:hAnsi="Times New Roman" w:eastAsia="方正仿宋_GBK" w:cs="Times New Roman"/>
          <w:b/>
          <w:bCs/>
          <w:sz w:val="32"/>
          <w:szCs w:val="32"/>
        </w:rPr>
        <w:t>条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 行政管理相对人对公示内容要求说明、解释的，应当做好释疑和解答工作。 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3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/>
          <w:bCs/>
          <w:sz w:val="32"/>
          <w:szCs w:val="32"/>
        </w:rPr>
        <w:t>第十条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 行政执法公示内容应当经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本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局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主要负责人审定后公示。 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3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/>
          <w:bCs/>
          <w:sz w:val="32"/>
          <w:szCs w:val="32"/>
        </w:rPr>
        <w:t>第十</w:t>
      </w:r>
      <w:r>
        <w:rPr>
          <w:rFonts w:hint="default" w:ascii="Times New Roman" w:hAnsi="Times New Roman" w:eastAsia="方正仿宋_GBK" w:cs="Times New Roman"/>
          <w:b/>
          <w:bCs/>
          <w:sz w:val="32"/>
          <w:szCs w:val="32"/>
          <w:lang w:eastAsia="zh-CN"/>
        </w:rPr>
        <w:t>一</w:t>
      </w:r>
      <w:r>
        <w:rPr>
          <w:rFonts w:hint="default" w:ascii="Times New Roman" w:hAnsi="Times New Roman" w:eastAsia="方正仿宋_GBK" w:cs="Times New Roman"/>
          <w:b/>
          <w:bCs/>
          <w:sz w:val="32"/>
          <w:szCs w:val="32"/>
        </w:rPr>
        <w:t>条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 本制度实施中的具体问题由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局办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负责解释。 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3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/>
          <w:bCs/>
          <w:sz w:val="32"/>
          <w:szCs w:val="32"/>
        </w:rPr>
        <w:t>第十</w:t>
      </w:r>
      <w:r>
        <w:rPr>
          <w:rFonts w:hint="default" w:ascii="Times New Roman" w:hAnsi="Times New Roman" w:eastAsia="方正仿宋_GBK" w:cs="Times New Roman"/>
          <w:b/>
          <w:bCs/>
          <w:sz w:val="32"/>
          <w:szCs w:val="32"/>
          <w:lang w:eastAsia="zh-CN"/>
        </w:rPr>
        <w:t>二</w:t>
      </w:r>
      <w:r>
        <w:rPr>
          <w:rFonts w:hint="default" w:ascii="Times New Roman" w:hAnsi="Times New Roman" w:eastAsia="方正仿宋_GBK" w:cs="Times New Roman"/>
          <w:b/>
          <w:bCs/>
          <w:sz w:val="32"/>
          <w:szCs w:val="32"/>
        </w:rPr>
        <w:t>条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 本制度自发之日起施行。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I1M2NmOGI2YWRiNTU5NGQxMjk1Njc1YTZmZjhjOWMifQ=="/>
  </w:docVars>
  <w:rsids>
    <w:rsidRoot w:val="0E282222"/>
    <w:rsid w:val="0E282222"/>
    <w:rsid w:val="0F8E06D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1140</Words>
  <Characters>1141</Characters>
  <Lines>0</Lines>
  <Paragraphs>0</Paragraphs>
  <TotalTime>0</TotalTime>
  <ScaleCrop>false</ScaleCrop>
  <LinksUpToDate>false</LinksUpToDate>
  <CharactersWithSpaces>1148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2020-10-21T02:35:00Z</dcterms:created>
  <dc:creator>哈噻呦</dc:creator>
  <cp:lastModifiedBy>寻找幸福的丫头</cp:lastModifiedBy>
  <dcterms:modified xsi:type="dcterms:W3CDTF">2022-07-05T09:14:34Z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411DDBA238CA47C2A270A83D55A4F016</vt:lpwstr>
  </property>
</Properties>
</file>